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长春大学合同制聘用人员聘期等级考核表</w:t>
      </w:r>
    </w:p>
    <w:tbl>
      <w:tblPr>
        <w:tblStyle w:val="3"/>
        <w:tblW w:w="10065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880"/>
        <w:gridCol w:w="1380"/>
        <w:gridCol w:w="1701"/>
        <w:gridCol w:w="1418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  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9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到校时间</w:t>
            </w:r>
          </w:p>
        </w:tc>
        <w:tc>
          <w:tcPr>
            <w:tcW w:w="19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受聘部门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    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现聘等级</w:t>
            </w:r>
          </w:p>
        </w:tc>
        <w:tc>
          <w:tcPr>
            <w:tcW w:w="19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聘任合同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8363" w:type="dxa"/>
            <w:gridSpan w:val="5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续聘合同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2019年8月1日至2020年7月31日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6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聘期个人总结</w:t>
            </w: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1.政治思想状况及工作表现，包括政治思想、工作态度、服务意识、组织纪律、考勤等方面。</w:t>
            </w: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2.具体工作开展情况（主要工作业绩）。</w:t>
            </w: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jc w:val="center"/>
            </w:pPr>
          </w:p>
        </w:tc>
      </w:tr>
    </w:tbl>
    <w:p>
      <w:pPr>
        <w:ind w:left="-850" w:leftChars="-405"/>
        <w:jc w:val="left"/>
        <w:rPr>
          <w:rFonts w:hint="eastAsia"/>
        </w:rPr>
      </w:pPr>
      <w:r>
        <w:rPr>
          <w:rFonts w:hint="eastAsia"/>
        </w:rPr>
        <w:t>此表正反面打印，内容需手写。</w:t>
      </w:r>
    </w:p>
    <w:tbl>
      <w:tblPr>
        <w:tblStyle w:val="3"/>
        <w:tblW w:w="10065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6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部门评价及</w:t>
            </w:r>
          </w:p>
          <w:p>
            <w:r>
              <w:rPr>
                <w:rFonts w:hint="eastAsia"/>
                <w:sz w:val="24"/>
                <w:szCs w:val="24"/>
              </w:rPr>
              <w:t>聘期等级考核意见</w:t>
            </w:r>
          </w:p>
        </w:tc>
        <w:tc>
          <w:tcPr>
            <w:tcW w:w="8647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1．对</w:t>
            </w:r>
            <w:r>
              <w:rPr>
                <w:rFonts w:hint="eastAsia"/>
                <w:spacing w:val="20"/>
                <w:sz w:val="24"/>
                <w:szCs w:val="24"/>
              </w:rPr>
              <w:t>政治思想、工作态度、服务意识、组织纪律等方面的评价：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2．工作能力与工作效果评价：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3．工作建议：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tbl>
            <w:tblPr>
              <w:tblStyle w:val="3"/>
              <w:tblpPr w:leftFromText="180" w:rightFromText="180" w:vertAnchor="text" w:horzAnchor="page" w:tblpX="2417" w:tblpY="7"/>
              <w:tblOverlap w:val="never"/>
              <w:tblW w:w="357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85"/>
              <w:gridCol w:w="1141"/>
              <w:gridCol w:w="124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0" w:hRule="atLeast"/>
              </w:trPr>
              <w:tc>
                <w:tcPr>
                  <w:tcW w:w="1185" w:type="dxa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优秀</w:t>
                  </w:r>
                </w:p>
              </w:tc>
              <w:tc>
                <w:tcPr>
                  <w:tcW w:w="1141" w:type="dxa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248" w:type="dxa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hint="eastAsia"/>
                      <w:sz w:val="24"/>
                      <w:szCs w:val="24"/>
                    </w:rPr>
                    <w:t>不合格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5" w:hRule="atLeast"/>
              </w:trPr>
              <w:tc>
                <w:tcPr>
                  <w:tcW w:w="1185" w:type="dxa"/>
                </w:tcPr>
                <w:p>
                  <w:pPr>
                    <w:rPr>
                      <w:rFonts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>
                  <w:pPr>
                    <w:rPr>
                      <w:rFonts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>
                  <w:pPr>
                    <w:rPr>
                      <w:rFonts w:hint="eastAsia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4．聘期考核等级：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部门党、政负责人（签字）：              </w:t>
            </w:r>
          </w:p>
          <w:p>
            <w:pPr>
              <w:ind w:firstLine="3360" w:firstLineChars="1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（部门公章）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人事处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647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人事处处长（签字）：                </w:t>
            </w:r>
          </w:p>
          <w:p>
            <w:pPr>
              <w:ind w:firstLine="3360" w:firstLineChars="1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（部门公章）</w:t>
            </w:r>
          </w:p>
          <w:p>
            <w:pPr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B67"/>
    <w:rsid w:val="00180B67"/>
    <w:rsid w:val="00A87B10"/>
    <w:rsid w:val="3EB2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547</Characters>
  <Lines>4</Lines>
  <Paragraphs>1</Paragraphs>
  <TotalTime>12</TotalTime>
  <ScaleCrop>false</ScaleCrop>
  <LinksUpToDate>false</LinksUpToDate>
  <CharactersWithSpaces>641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2019-06-28T08:06:00Z</dcterms:created>
  <dc:creator>admin</dc:creator>
  <cp:lastModifiedBy>Administrator</cp:lastModifiedBy>
  <dcterms:modified xsi:type="dcterms:W3CDTF">2019-06-29T23:53:04Z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