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CD" w:rsidRDefault="00C322CD">
      <w:pPr>
        <w:jc w:val="center"/>
        <w:rPr>
          <w:rFonts w:asciiTheme="majorEastAsia" w:eastAsiaTheme="majorEastAsia" w:hAnsiTheme="majorEastAsia"/>
          <w:sz w:val="44"/>
          <w:szCs w:val="44"/>
        </w:rPr>
      </w:pPr>
    </w:p>
    <w:p w:rsidR="00C322CD" w:rsidRDefault="00074D9D">
      <w:pPr>
        <w:jc w:val="center"/>
        <w:rPr>
          <w:rFonts w:ascii="宋体" w:eastAsia="宋体" w:hAnsi="宋体"/>
          <w:b/>
          <w:bCs/>
          <w:sz w:val="44"/>
          <w:szCs w:val="44"/>
        </w:rPr>
      </w:pPr>
      <w:r>
        <w:rPr>
          <w:rFonts w:ascii="宋体" w:eastAsia="宋体" w:hAnsi="宋体" w:hint="eastAsia"/>
          <w:b/>
          <w:bCs/>
          <w:sz w:val="44"/>
          <w:szCs w:val="44"/>
        </w:rPr>
        <w:t>2</w:t>
      </w:r>
      <w:r>
        <w:rPr>
          <w:rFonts w:ascii="宋体" w:eastAsia="宋体" w:hAnsi="宋体"/>
          <w:b/>
          <w:bCs/>
          <w:sz w:val="44"/>
          <w:szCs w:val="44"/>
        </w:rPr>
        <w:t>0</w:t>
      </w:r>
      <w:r w:rsidR="002935B8">
        <w:rPr>
          <w:rFonts w:ascii="宋体" w:eastAsia="宋体" w:hAnsi="宋体" w:hint="eastAsia"/>
          <w:b/>
          <w:bCs/>
          <w:sz w:val="44"/>
          <w:szCs w:val="44"/>
        </w:rPr>
        <w:t>20</w:t>
      </w:r>
      <w:r>
        <w:rPr>
          <w:rFonts w:ascii="宋体" w:eastAsia="宋体" w:hAnsi="宋体" w:hint="eastAsia"/>
          <w:b/>
          <w:bCs/>
          <w:sz w:val="44"/>
          <w:szCs w:val="44"/>
        </w:rPr>
        <w:t>年全省机关事业单位工人</w:t>
      </w:r>
    </w:p>
    <w:p w:rsidR="00C322CD" w:rsidRDefault="00074D9D">
      <w:pPr>
        <w:jc w:val="center"/>
        <w:rPr>
          <w:rFonts w:asciiTheme="majorEastAsia" w:eastAsia="宋体" w:hAnsiTheme="majorEastAsia"/>
          <w:b/>
          <w:bCs/>
          <w:sz w:val="44"/>
          <w:szCs w:val="44"/>
        </w:rPr>
      </w:pPr>
      <w:r>
        <w:rPr>
          <w:rFonts w:ascii="宋体" w:eastAsia="宋体" w:hAnsi="宋体" w:hint="eastAsia"/>
          <w:b/>
          <w:bCs/>
          <w:sz w:val="44"/>
          <w:szCs w:val="44"/>
        </w:rPr>
        <w:t>技术等级岗位考核服务实施方案</w:t>
      </w:r>
    </w:p>
    <w:p w:rsidR="00C322CD" w:rsidRDefault="00C322CD">
      <w:pPr>
        <w:jc w:val="left"/>
        <w:rPr>
          <w:rFonts w:ascii="仿宋" w:eastAsia="仿宋" w:hAnsi="仿宋"/>
          <w:sz w:val="32"/>
          <w:szCs w:val="32"/>
        </w:rPr>
      </w:pPr>
    </w:p>
    <w:p w:rsidR="00C322CD" w:rsidRDefault="00074D9D" w:rsidP="002935B8">
      <w:pPr>
        <w:ind w:firstLineChars="200" w:firstLine="640"/>
        <w:jc w:val="left"/>
        <w:rPr>
          <w:rFonts w:ascii="仿宋" w:eastAsia="仿宋" w:hAnsi="仿宋"/>
          <w:sz w:val="32"/>
          <w:szCs w:val="32"/>
        </w:rPr>
      </w:pPr>
      <w:r>
        <w:rPr>
          <w:rFonts w:ascii="仿宋" w:eastAsia="仿宋" w:hAnsi="仿宋" w:hint="eastAsia"/>
          <w:sz w:val="32"/>
          <w:szCs w:val="32"/>
        </w:rPr>
        <w:t>按照</w:t>
      </w:r>
      <w:r w:rsidRPr="00623476">
        <w:rPr>
          <w:rFonts w:ascii="仿宋" w:eastAsia="仿宋" w:hAnsi="仿宋" w:hint="eastAsia"/>
          <w:sz w:val="32"/>
          <w:szCs w:val="32"/>
        </w:rPr>
        <w:t>《关于做好全省机关事业单位工人技术等级岗位考核权力下放及开展分类推进人才评价机制改革试点工作的通知》（吉人社办字〔2019〕34 号）</w:t>
      </w:r>
      <w:r>
        <w:rPr>
          <w:rFonts w:ascii="仿宋" w:eastAsia="仿宋" w:hAnsi="仿宋" w:hint="eastAsia"/>
          <w:sz w:val="32"/>
          <w:szCs w:val="32"/>
        </w:rPr>
        <w:t>和《</w:t>
      </w:r>
      <w:r w:rsidR="002935B8" w:rsidRPr="002935B8">
        <w:rPr>
          <w:rFonts w:ascii="仿宋" w:eastAsia="仿宋" w:hAnsi="仿宋"/>
          <w:bCs/>
          <w:sz w:val="32"/>
          <w:szCs w:val="32"/>
        </w:rPr>
        <w:t>关于做好 2020 年全省机关事业单位工人技术等级岗位考核工作的通知</w:t>
      </w:r>
      <w:r>
        <w:rPr>
          <w:rFonts w:ascii="仿宋" w:eastAsia="仿宋" w:hAnsi="仿宋" w:hint="eastAsia"/>
          <w:sz w:val="32"/>
          <w:szCs w:val="32"/>
        </w:rPr>
        <w:t>》（</w:t>
      </w:r>
      <w:r w:rsidR="002935B8" w:rsidRPr="002935B8">
        <w:rPr>
          <w:rFonts w:ascii="仿宋" w:eastAsia="仿宋" w:hAnsi="仿宋" w:hint="eastAsia"/>
          <w:sz w:val="32"/>
          <w:szCs w:val="32"/>
        </w:rPr>
        <w:t>吉人社函〔</w:t>
      </w:r>
      <w:r w:rsidR="002935B8" w:rsidRPr="002935B8">
        <w:rPr>
          <w:rFonts w:ascii="仿宋" w:eastAsia="仿宋" w:hAnsi="仿宋"/>
          <w:sz w:val="32"/>
          <w:szCs w:val="32"/>
        </w:rPr>
        <w:t>2020</w:t>
      </w:r>
      <w:r w:rsidR="002935B8" w:rsidRPr="002935B8">
        <w:rPr>
          <w:rFonts w:ascii="仿宋" w:eastAsia="仿宋" w:hAnsi="仿宋" w:hint="eastAsia"/>
          <w:sz w:val="32"/>
          <w:szCs w:val="32"/>
        </w:rPr>
        <w:t>〕</w:t>
      </w:r>
      <w:r w:rsidR="002935B8" w:rsidRPr="002935B8">
        <w:rPr>
          <w:rFonts w:ascii="仿宋" w:eastAsia="仿宋" w:hAnsi="仿宋"/>
          <w:sz w:val="32"/>
          <w:szCs w:val="32"/>
        </w:rPr>
        <w:t xml:space="preserve">162 </w:t>
      </w:r>
      <w:r w:rsidR="002935B8" w:rsidRPr="002935B8">
        <w:rPr>
          <w:rFonts w:ascii="仿宋" w:eastAsia="仿宋" w:hAnsi="仿宋" w:hint="eastAsia"/>
          <w:sz w:val="32"/>
          <w:szCs w:val="32"/>
        </w:rPr>
        <w:t>号</w:t>
      </w:r>
      <w:r>
        <w:rPr>
          <w:rFonts w:ascii="仿宋" w:eastAsia="仿宋" w:hAnsi="仿宋" w:hint="eastAsia"/>
          <w:sz w:val="32"/>
          <w:szCs w:val="32"/>
        </w:rPr>
        <w:t>）的要求，为进一步推动全省机关事业单位工勤人员队伍建设，帮助各地、各部门做好本年度工人技术</w:t>
      </w:r>
      <w:r w:rsidR="0024536A">
        <w:rPr>
          <w:rFonts w:ascii="仿宋" w:eastAsia="仿宋" w:hAnsi="仿宋" w:hint="eastAsia"/>
          <w:sz w:val="32"/>
          <w:szCs w:val="32"/>
        </w:rPr>
        <w:t>等级</w:t>
      </w:r>
      <w:r>
        <w:rPr>
          <w:rFonts w:ascii="仿宋" w:eastAsia="仿宋" w:hAnsi="仿宋" w:hint="eastAsia"/>
          <w:sz w:val="32"/>
          <w:szCs w:val="32"/>
        </w:rPr>
        <w:t>岗位考核，确保机关事业单位工人技术等级岗位考核工作的顺利进行，我院特制定此实施方案。</w:t>
      </w:r>
    </w:p>
    <w:p w:rsidR="00C322CD" w:rsidRDefault="00074D9D">
      <w:pPr>
        <w:jc w:val="left"/>
        <w:rPr>
          <w:rFonts w:ascii="仿宋" w:eastAsia="黑体" w:hAnsi="仿宋"/>
          <w:sz w:val="32"/>
          <w:szCs w:val="32"/>
        </w:rPr>
      </w:pPr>
      <w:r>
        <w:rPr>
          <w:rFonts w:ascii="黑体" w:eastAsia="黑体" w:hAnsi="黑体" w:hint="eastAsia"/>
          <w:sz w:val="32"/>
          <w:szCs w:val="32"/>
        </w:rPr>
        <w:t xml:space="preserve">    一、服务内容</w:t>
      </w:r>
    </w:p>
    <w:p w:rsidR="00C322CD" w:rsidRDefault="00074D9D">
      <w:pPr>
        <w:wordWrap w:val="0"/>
        <w:overflowPunct w:val="0"/>
        <w:spacing w:line="600" w:lineRule="exact"/>
        <w:rPr>
          <w:rFonts w:ascii="仿宋" w:eastAsia="仿宋" w:hAnsi="仿宋"/>
          <w:sz w:val="32"/>
          <w:szCs w:val="32"/>
        </w:rPr>
      </w:pPr>
      <w:r>
        <w:rPr>
          <w:rFonts w:ascii="仿宋" w:eastAsia="仿宋" w:hAnsi="仿宋" w:hint="eastAsia"/>
          <w:sz w:val="32"/>
          <w:szCs w:val="32"/>
        </w:rPr>
        <w:t xml:space="preserve">   （一）命题服务。按照客户需求的科目及数量进行命题</w:t>
      </w:r>
      <w:r w:rsidR="00002B45">
        <w:rPr>
          <w:rFonts w:ascii="仿宋" w:eastAsia="仿宋" w:hAnsi="仿宋" w:hint="eastAsia"/>
          <w:sz w:val="32"/>
          <w:szCs w:val="32"/>
        </w:rPr>
        <w:t>和阅卷</w:t>
      </w:r>
      <w:r>
        <w:rPr>
          <w:rFonts w:ascii="仿宋" w:eastAsia="仿宋" w:hAnsi="仿宋" w:hint="eastAsia"/>
          <w:sz w:val="32"/>
          <w:szCs w:val="32"/>
        </w:rPr>
        <w:t>服务。</w:t>
      </w:r>
    </w:p>
    <w:p w:rsidR="00C322CD" w:rsidRDefault="00074D9D">
      <w:pPr>
        <w:wordWrap w:val="0"/>
        <w:overflowPunct w:val="0"/>
        <w:spacing w:line="600" w:lineRule="exact"/>
        <w:rPr>
          <w:rFonts w:ascii="仿宋" w:eastAsia="仿宋" w:hAnsi="仿宋" w:cs="仿宋"/>
          <w:sz w:val="32"/>
          <w:szCs w:val="32"/>
        </w:rPr>
      </w:pPr>
      <w:r>
        <w:rPr>
          <w:rFonts w:ascii="仿宋" w:eastAsia="仿宋" w:hAnsi="仿宋" w:hint="eastAsia"/>
          <w:sz w:val="32"/>
          <w:szCs w:val="32"/>
        </w:rPr>
        <w:t xml:space="preserve">   （二）考试服务。按照客户提供的考生名单，由我方组织考试，考试完毕后将考生成绩反馈给客户。</w:t>
      </w:r>
    </w:p>
    <w:p w:rsidR="00C322CD" w:rsidRDefault="00074D9D">
      <w:pPr>
        <w:jc w:val="left"/>
        <w:rPr>
          <w:rFonts w:ascii="黑体" w:eastAsia="黑体" w:hAnsi="黑体"/>
          <w:sz w:val="32"/>
          <w:szCs w:val="32"/>
        </w:rPr>
      </w:pPr>
      <w:r>
        <w:rPr>
          <w:rFonts w:ascii="黑体" w:eastAsia="黑体" w:hAnsi="黑体" w:hint="eastAsia"/>
          <w:sz w:val="32"/>
          <w:szCs w:val="32"/>
        </w:rPr>
        <w:t xml:space="preserve">    二、</w:t>
      </w:r>
      <w:r w:rsidR="00002B45">
        <w:rPr>
          <w:rFonts w:ascii="黑体" w:eastAsia="黑体" w:hAnsi="黑体" w:hint="eastAsia"/>
          <w:sz w:val="32"/>
          <w:szCs w:val="32"/>
        </w:rPr>
        <w:t>时间</w:t>
      </w:r>
      <w:r>
        <w:rPr>
          <w:rFonts w:ascii="黑体" w:eastAsia="黑体" w:hAnsi="黑体" w:hint="eastAsia"/>
          <w:sz w:val="32"/>
          <w:szCs w:val="32"/>
        </w:rPr>
        <w:t>安排</w:t>
      </w:r>
    </w:p>
    <w:p w:rsidR="00C322CD" w:rsidRDefault="00002B45">
      <w:pPr>
        <w:ind w:firstLine="640"/>
        <w:jc w:val="left"/>
        <w:rPr>
          <w:rFonts w:ascii="仿宋" w:eastAsia="仿宋" w:hAnsi="仿宋"/>
          <w:sz w:val="32"/>
          <w:szCs w:val="32"/>
        </w:rPr>
      </w:pPr>
      <w:r>
        <w:rPr>
          <w:rFonts w:ascii="仿宋" w:eastAsia="仿宋" w:hAnsi="仿宋" w:hint="eastAsia"/>
          <w:sz w:val="32"/>
          <w:szCs w:val="32"/>
        </w:rPr>
        <w:t>（一）</w:t>
      </w:r>
      <w:r w:rsidR="00074D9D">
        <w:rPr>
          <w:rFonts w:ascii="仿宋" w:eastAsia="仿宋" w:hAnsi="仿宋" w:hint="eastAsia"/>
          <w:sz w:val="32"/>
          <w:szCs w:val="32"/>
        </w:rPr>
        <w:t>请各单位于20</w:t>
      </w:r>
      <w:r w:rsidR="002935B8">
        <w:rPr>
          <w:rFonts w:ascii="仿宋" w:eastAsia="仿宋" w:hAnsi="仿宋" w:hint="eastAsia"/>
          <w:sz w:val="32"/>
          <w:szCs w:val="32"/>
        </w:rPr>
        <w:t>20</w:t>
      </w:r>
      <w:r w:rsidR="00074D9D">
        <w:rPr>
          <w:rFonts w:ascii="仿宋" w:eastAsia="仿宋" w:hAnsi="仿宋" w:hint="eastAsia"/>
          <w:sz w:val="32"/>
          <w:szCs w:val="32"/>
        </w:rPr>
        <w:t>年</w:t>
      </w:r>
      <w:r w:rsidR="00356210">
        <w:rPr>
          <w:rFonts w:ascii="仿宋" w:eastAsia="仿宋" w:hAnsi="仿宋" w:hint="eastAsia"/>
          <w:sz w:val="32"/>
          <w:szCs w:val="32"/>
        </w:rPr>
        <w:t>09</w:t>
      </w:r>
      <w:r w:rsidR="00074D9D">
        <w:rPr>
          <w:rFonts w:ascii="仿宋" w:eastAsia="仿宋" w:hAnsi="仿宋" w:hint="eastAsia"/>
          <w:sz w:val="32"/>
          <w:szCs w:val="32"/>
        </w:rPr>
        <w:t>月</w:t>
      </w:r>
      <w:r w:rsidR="00356210">
        <w:rPr>
          <w:rFonts w:ascii="仿宋" w:eastAsia="仿宋" w:hAnsi="仿宋" w:hint="eastAsia"/>
          <w:sz w:val="32"/>
          <w:szCs w:val="32"/>
        </w:rPr>
        <w:t>3</w:t>
      </w:r>
      <w:r w:rsidR="00074D9D">
        <w:rPr>
          <w:rFonts w:ascii="仿宋" w:eastAsia="仿宋" w:hAnsi="仿宋" w:hint="eastAsia"/>
          <w:sz w:val="32"/>
          <w:szCs w:val="32"/>
        </w:rPr>
        <w:t>0日前确定服务方式、考试科目、考生数量。</w:t>
      </w:r>
    </w:p>
    <w:p w:rsidR="00C322CD" w:rsidRDefault="00002B45">
      <w:pPr>
        <w:ind w:firstLine="640"/>
        <w:jc w:val="left"/>
        <w:rPr>
          <w:rFonts w:ascii="仿宋" w:eastAsia="仿宋" w:hAnsi="仿宋"/>
          <w:sz w:val="32"/>
          <w:szCs w:val="32"/>
        </w:rPr>
      </w:pPr>
      <w:r>
        <w:rPr>
          <w:rFonts w:ascii="仿宋" w:eastAsia="仿宋" w:hAnsi="仿宋" w:hint="eastAsia"/>
          <w:sz w:val="32"/>
          <w:szCs w:val="32"/>
        </w:rPr>
        <w:t>（二）</w:t>
      </w:r>
      <w:r w:rsidR="00074D9D">
        <w:rPr>
          <w:rFonts w:ascii="仿宋" w:eastAsia="仿宋" w:hAnsi="仿宋" w:hint="eastAsia"/>
          <w:sz w:val="32"/>
          <w:szCs w:val="32"/>
        </w:rPr>
        <w:t>需要参加考试服务的单位，在</w:t>
      </w:r>
      <w:r w:rsidR="00A77C4B">
        <w:rPr>
          <w:rFonts w:ascii="仿宋" w:eastAsia="仿宋" w:hAnsi="仿宋" w:hint="eastAsia"/>
          <w:sz w:val="32"/>
          <w:szCs w:val="32"/>
        </w:rPr>
        <w:t>09</w:t>
      </w:r>
      <w:r w:rsidR="00074D9D">
        <w:rPr>
          <w:rFonts w:ascii="仿宋" w:eastAsia="仿宋" w:hAnsi="仿宋" w:hint="eastAsia"/>
          <w:sz w:val="32"/>
          <w:szCs w:val="32"/>
        </w:rPr>
        <w:t>月</w:t>
      </w:r>
      <w:r w:rsidR="00A77C4B">
        <w:rPr>
          <w:rFonts w:ascii="仿宋" w:eastAsia="仿宋" w:hAnsi="仿宋" w:hint="eastAsia"/>
          <w:sz w:val="32"/>
          <w:szCs w:val="32"/>
        </w:rPr>
        <w:t>30</w:t>
      </w:r>
      <w:r w:rsidR="00074D9D">
        <w:rPr>
          <w:rFonts w:ascii="仿宋" w:eastAsia="仿宋" w:hAnsi="仿宋" w:hint="eastAsia"/>
          <w:sz w:val="32"/>
          <w:szCs w:val="32"/>
        </w:rPr>
        <w:t>日前将</w:t>
      </w:r>
      <w:r>
        <w:rPr>
          <w:rFonts w:ascii="仿宋" w:eastAsia="仿宋" w:hAnsi="仿宋" w:hint="eastAsia"/>
          <w:sz w:val="32"/>
          <w:szCs w:val="32"/>
        </w:rPr>
        <w:t>报</w:t>
      </w:r>
      <w:r>
        <w:rPr>
          <w:rFonts w:ascii="仿宋" w:eastAsia="仿宋" w:hAnsi="仿宋" w:hint="eastAsia"/>
          <w:sz w:val="32"/>
          <w:szCs w:val="32"/>
        </w:rPr>
        <w:lastRenderedPageBreak/>
        <w:t>名</w:t>
      </w:r>
      <w:r w:rsidR="00074D9D">
        <w:rPr>
          <w:rFonts w:ascii="仿宋" w:eastAsia="仿宋" w:hAnsi="仿宋" w:hint="eastAsia"/>
          <w:sz w:val="32"/>
          <w:szCs w:val="32"/>
        </w:rPr>
        <w:t>情况汇总表</w:t>
      </w:r>
      <w:r w:rsidR="00954C14">
        <w:rPr>
          <w:rFonts w:ascii="仿宋" w:eastAsia="仿宋" w:hAnsi="仿宋" w:hint="eastAsia"/>
          <w:sz w:val="32"/>
          <w:szCs w:val="32"/>
        </w:rPr>
        <w:t>（盖章）</w:t>
      </w:r>
      <w:r w:rsidR="00ED0BC3">
        <w:rPr>
          <w:rFonts w:ascii="仿宋" w:eastAsia="仿宋" w:hAnsi="仿宋" w:hint="eastAsia"/>
          <w:sz w:val="32"/>
          <w:szCs w:val="32"/>
        </w:rPr>
        <w:t>以及报名费</w:t>
      </w:r>
      <w:r w:rsidR="00074D9D">
        <w:rPr>
          <w:rFonts w:ascii="仿宋" w:eastAsia="仿宋" w:hAnsi="仿宋" w:hint="eastAsia"/>
          <w:sz w:val="32"/>
          <w:szCs w:val="32"/>
        </w:rPr>
        <w:t>报至我</w:t>
      </w:r>
      <w:r>
        <w:rPr>
          <w:rFonts w:ascii="仿宋" w:eastAsia="仿宋" w:hAnsi="仿宋" w:hint="eastAsia"/>
          <w:sz w:val="32"/>
          <w:szCs w:val="32"/>
        </w:rPr>
        <w:t>单位考试测评部</w:t>
      </w:r>
      <w:r w:rsidR="00074D9D">
        <w:rPr>
          <w:rFonts w:ascii="仿宋" w:eastAsia="仿宋" w:hAnsi="仿宋" w:hint="eastAsia"/>
          <w:sz w:val="32"/>
          <w:szCs w:val="32"/>
        </w:rPr>
        <w:t>，以便安排考场及考生准考证。</w:t>
      </w:r>
      <w:r w:rsidR="00623476">
        <w:rPr>
          <w:rFonts w:ascii="仿宋" w:eastAsia="仿宋" w:hAnsi="仿宋" w:hint="eastAsia"/>
          <w:sz w:val="32"/>
          <w:szCs w:val="32"/>
        </w:rPr>
        <w:t>不接受个人报名。</w:t>
      </w:r>
    </w:p>
    <w:p w:rsidR="00954C14" w:rsidRDefault="00954C14">
      <w:pPr>
        <w:ind w:firstLine="640"/>
        <w:jc w:val="left"/>
        <w:rPr>
          <w:rFonts w:ascii="仿宋" w:eastAsia="仿宋" w:hAnsi="仿宋"/>
          <w:sz w:val="32"/>
          <w:szCs w:val="32"/>
        </w:rPr>
      </w:pPr>
      <w:r>
        <w:rPr>
          <w:rFonts w:ascii="仿宋" w:eastAsia="仿宋" w:hAnsi="仿宋" w:hint="eastAsia"/>
          <w:sz w:val="32"/>
          <w:szCs w:val="32"/>
        </w:rPr>
        <w:t>（三）</w:t>
      </w:r>
      <w:r w:rsidR="00A74768">
        <w:rPr>
          <w:rFonts w:ascii="仿宋" w:eastAsia="仿宋" w:hAnsi="仿宋" w:hint="eastAsia"/>
          <w:sz w:val="32"/>
          <w:szCs w:val="32"/>
        </w:rPr>
        <w:t>考生准考证</w:t>
      </w:r>
      <w:r w:rsidR="00AD08F6">
        <w:rPr>
          <w:rFonts w:ascii="仿宋" w:eastAsia="仿宋" w:hAnsi="仿宋" w:hint="eastAsia"/>
          <w:sz w:val="32"/>
          <w:szCs w:val="32"/>
        </w:rPr>
        <w:t>由报名单位</w:t>
      </w:r>
      <w:r w:rsidR="00A74768">
        <w:rPr>
          <w:rFonts w:ascii="仿宋" w:eastAsia="仿宋" w:hAnsi="仿宋" w:hint="eastAsia"/>
          <w:sz w:val="32"/>
          <w:szCs w:val="32"/>
        </w:rPr>
        <w:t>统一</w:t>
      </w:r>
      <w:r w:rsidR="00AD08F6">
        <w:rPr>
          <w:rFonts w:ascii="仿宋" w:eastAsia="仿宋" w:hAnsi="仿宋" w:hint="eastAsia"/>
          <w:sz w:val="32"/>
          <w:szCs w:val="32"/>
        </w:rPr>
        <w:t>领取发放，不接受个人考生领取准考证。</w:t>
      </w:r>
    </w:p>
    <w:p w:rsidR="00C322CD" w:rsidRDefault="00074D9D">
      <w:pPr>
        <w:jc w:val="left"/>
        <w:rPr>
          <w:rFonts w:ascii="黑体" w:eastAsia="黑体" w:hAnsi="黑体"/>
          <w:sz w:val="32"/>
          <w:szCs w:val="32"/>
        </w:rPr>
      </w:pPr>
      <w:r>
        <w:rPr>
          <w:rFonts w:ascii="黑体" w:eastAsia="黑体" w:hAnsi="黑体" w:hint="eastAsia"/>
          <w:sz w:val="32"/>
          <w:szCs w:val="32"/>
        </w:rPr>
        <w:t xml:space="preserve">    三、考试安排</w:t>
      </w:r>
    </w:p>
    <w:p w:rsidR="00C322CD" w:rsidRDefault="00F844DC" w:rsidP="00002B45">
      <w:pPr>
        <w:ind w:firstLineChars="200" w:firstLine="640"/>
        <w:jc w:val="left"/>
        <w:rPr>
          <w:rFonts w:ascii="仿宋" w:eastAsia="仿宋" w:hAnsi="仿宋" w:cs="FZFSK--GBK1-0"/>
          <w:kern w:val="0"/>
          <w:sz w:val="32"/>
          <w:szCs w:val="32"/>
        </w:rPr>
      </w:pPr>
      <w:r>
        <w:rPr>
          <w:rFonts w:ascii="仿宋" w:eastAsia="仿宋" w:hAnsi="仿宋" w:hint="eastAsia"/>
          <w:sz w:val="32"/>
          <w:szCs w:val="32"/>
        </w:rPr>
        <w:t>（一）</w:t>
      </w:r>
      <w:r w:rsidR="00074D9D">
        <w:rPr>
          <w:rFonts w:ascii="仿宋" w:eastAsia="仿宋" w:hAnsi="仿宋" w:hint="eastAsia"/>
          <w:sz w:val="32"/>
          <w:szCs w:val="32"/>
        </w:rPr>
        <w:t>考试</w:t>
      </w:r>
      <w:r w:rsidR="00002B45">
        <w:rPr>
          <w:rFonts w:ascii="仿宋" w:eastAsia="仿宋" w:hAnsi="仿宋" w:hint="eastAsia"/>
          <w:sz w:val="32"/>
          <w:szCs w:val="32"/>
        </w:rPr>
        <w:t>内容</w:t>
      </w:r>
      <w:r>
        <w:rPr>
          <w:rFonts w:ascii="仿宋" w:eastAsia="仿宋" w:hAnsi="仿宋" w:hint="eastAsia"/>
          <w:sz w:val="32"/>
          <w:szCs w:val="32"/>
        </w:rPr>
        <w:t>：</w:t>
      </w:r>
      <w:r w:rsidR="00074D9D">
        <w:rPr>
          <w:rFonts w:ascii="仿宋" w:eastAsia="仿宋" w:hAnsi="仿宋" w:hint="eastAsia"/>
          <w:sz w:val="32"/>
          <w:szCs w:val="32"/>
        </w:rPr>
        <w:t>包括</w:t>
      </w:r>
      <w:r w:rsidR="00074D9D">
        <w:rPr>
          <w:rFonts w:ascii="仿宋" w:eastAsia="仿宋" w:hAnsi="仿宋" w:cs="FZFSK--GBK1-0" w:hint="eastAsia"/>
          <w:kern w:val="0"/>
          <w:sz w:val="32"/>
          <w:szCs w:val="32"/>
        </w:rPr>
        <w:t>理论知识考试</w:t>
      </w:r>
      <w:r w:rsidR="00074D9D">
        <w:rPr>
          <w:rFonts w:ascii="仿宋" w:eastAsia="仿宋" w:hAnsi="仿宋" w:cs="E-BX" w:hint="eastAsia"/>
          <w:kern w:val="0"/>
          <w:sz w:val="32"/>
          <w:szCs w:val="32"/>
        </w:rPr>
        <w:t>、</w:t>
      </w:r>
      <w:r w:rsidR="00074D9D">
        <w:rPr>
          <w:rFonts w:ascii="仿宋" w:eastAsia="仿宋" w:hAnsi="仿宋" w:cs="FZFSK--GBK1-0" w:hint="eastAsia"/>
          <w:kern w:val="0"/>
          <w:sz w:val="32"/>
          <w:szCs w:val="32"/>
        </w:rPr>
        <w:t>专业能力考核两个科目，采取闭卷笔试方式，由我</w:t>
      </w:r>
      <w:r w:rsidR="00A856B9">
        <w:rPr>
          <w:rFonts w:ascii="仿宋" w:eastAsia="仿宋" w:hAnsi="仿宋" w:cs="FZFSK--GBK1-0" w:hint="eastAsia"/>
          <w:kern w:val="0"/>
          <w:sz w:val="32"/>
          <w:szCs w:val="32"/>
        </w:rPr>
        <w:t>单位</w:t>
      </w:r>
      <w:r w:rsidR="00074D9D">
        <w:rPr>
          <w:rFonts w:ascii="仿宋" w:eastAsia="仿宋" w:hAnsi="仿宋" w:cs="FZFSK--GBK1-0" w:hint="eastAsia"/>
          <w:kern w:val="0"/>
          <w:sz w:val="32"/>
          <w:szCs w:val="32"/>
        </w:rPr>
        <w:t>组织相关专家，考前集中封闭入闱命题</w:t>
      </w:r>
      <w:r w:rsidR="00A856B9">
        <w:rPr>
          <w:rFonts w:ascii="仿宋" w:eastAsia="仿宋" w:hAnsi="仿宋" w:cs="FZFSK--GBK1-0" w:hint="eastAsia"/>
          <w:kern w:val="0"/>
          <w:sz w:val="32"/>
          <w:szCs w:val="32"/>
        </w:rPr>
        <w:t>。</w:t>
      </w:r>
    </w:p>
    <w:p w:rsidR="00C322CD" w:rsidRDefault="00F844DC">
      <w:pPr>
        <w:autoSpaceDE w:val="0"/>
        <w:autoSpaceDN w:val="0"/>
        <w:adjustRightInd w:val="0"/>
        <w:ind w:firstLineChars="200" w:firstLine="640"/>
        <w:rPr>
          <w:rFonts w:ascii="仿宋" w:eastAsia="仿宋" w:hAnsi="仿宋" w:cs="E-BX"/>
          <w:kern w:val="0"/>
          <w:sz w:val="32"/>
          <w:szCs w:val="32"/>
        </w:rPr>
      </w:pPr>
      <w:r>
        <w:rPr>
          <w:rFonts w:ascii="仿宋" w:eastAsia="仿宋" w:hAnsi="仿宋" w:cs="E-BZ" w:hint="eastAsia"/>
          <w:kern w:val="0"/>
          <w:sz w:val="32"/>
          <w:szCs w:val="32"/>
        </w:rPr>
        <w:t>（二）</w:t>
      </w:r>
      <w:r w:rsidR="00074D9D">
        <w:rPr>
          <w:rFonts w:ascii="仿宋" w:eastAsia="仿宋" w:hAnsi="仿宋" w:cs="E-BZ" w:hint="eastAsia"/>
          <w:kern w:val="0"/>
          <w:sz w:val="32"/>
          <w:szCs w:val="32"/>
        </w:rPr>
        <w:t>考试时间</w:t>
      </w:r>
      <w:r w:rsidR="00954C14">
        <w:rPr>
          <w:rFonts w:ascii="仿宋" w:eastAsia="仿宋" w:hAnsi="仿宋" w:cs="E-BZ" w:hint="eastAsia"/>
          <w:kern w:val="0"/>
          <w:sz w:val="32"/>
          <w:szCs w:val="32"/>
        </w:rPr>
        <w:t>及地点详见准考证。</w:t>
      </w:r>
    </w:p>
    <w:p w:rsidR="00C322CD" w:rsidRDefault="00F844DC" w:rsidP="00F844DC">
      <w:pPr>
        <w:ind w:firstLine="630"/>
        <w:jc w:val="left"/>
        <w:rPr>
          <w:rFonts w:ascii="仿宋" w:eastAsia="仿宋" w:hAnsi="仿宋" w:cs="FZFSK--GBK1-0"/>
          <w:kern w:val="0"/>
          <w:sz w:val="32"/>
          <w:szCs w:val="32"/>
        </w:rPr>
      </w:pPr>
      <w:r>
        <w:rPr>
          <w:rFonts w:ascii="仿宋" w:eastAsia="仿宋" w:hAnsi="仿宋" w:cs="FZFSK--GBK1-0" w:hint="eastAsia"/>
          <w:kern w:val="0"/>
          <w:sz w:val="32"/>
          <w:szCs w:val="32"/>
        </w:rPr>
        <w:t>（三）阅卷方式：理论知识考试采取</w:t>
      </w:r>
      <w:r w:rsidR="0015577B">
        <w:rPr>
          <w:rFonts w:ascii="仿宋" w:eastAsia="仿宋" w:hAnsi="仿宋" w:cs="FZFSK--GBK1-0" w:hint="eastAsia"/>
          <w:kern w:val="0"/>
          <w:sz w:val="32"/>
          <w:szCs w:val="32"/>
        </w:rPr>
        <w:t>机器阅卷，专业能力考核采取人工阅卷，阅卷过程</w:t>
      </w:r>
      <w:r w:rsidR="00074D9D">
        <w:rPr>
          <w:rFonts w:ascii="仿宋" w:eastAsia="仿宋" w:hAnsi="仿宋" w:cs="FZFSK--GBK1-0" w:hint="eastAsia"/>
          <w:kern w:val="0"/>
          <w:sz w:val="32"/>
          <w:szCs w:val="32"/>
        </w:rPr>
        <w:t>将采取集中封闭方式。</w:t>
      </w:r>
    </w:p>
    <w:p w:rsidR="00F844DC" w:rsidRPr="00F844DC" w:rsidRDefault="00F844DC" w:rsidP="00F844DC">
      <w:pPr>
        <w:ind w:firstLine="630"/>
        <w:jc w:val="left"/>
        <w:rPr>
          <w:rFonts w:ascii="仿宋" w:eastAsia="仿宋" w:hAnsi="仿宋" w:cs="FZFSK--GBK1-0"/>
          <w:kern w:val="0"/>
          <w:sz w:val="32"/>
          <w:szCs w:val="32"/>
        </w:rPr>
      </w:pPr>
      <w:r>
        <w:rPr>
          <w:rFonts w:ascii="仿宋" w:eastAsia="仿宋" w:hAnsi="仿宋" w:cs="FZFSK--GBK1-0" w:hint="eastAsia"/>
          <w:kern w:val="0"/>
          <w:sz w:val="32"/>
          <w:szCs w:val="32"/>
        </w:rPr>
        <w:t>（四）</w:t>
      </w:r>
      <w:r w:rsidR="0015577B">
        <w:rPr>
          <w:rFonts w:ascii="仿宋" w:eastAsia="仿宋" w:hAnsi="仿宋" w:cs="FZFSK--GBK1-0" w:hint="eastAsia"/>
          <w:kern w:val="0"/>
          <w:sz w:val="32"/>
          <w:szCs w:val="32"/>
        </w:rPr>
        <w:t>成绩交接：笔试结束后一周内，我单位会交接给委托单位一份盖章笔试成绩单和一张刻录光盘。</w:t>
      </w:r>
    </w:p>
    <w:p w:rsidR="00C322CD" w:rsidRDefault="00074D9D">
      <w:pPr>
        <w:jc w:val="left"/>
        <w:rPr>
          <w:rFonts w:ascii="黑体" w:eastAsia="黑体" w:hAnsi="黑体"/>
          <w:sz w:val="32"/>
          <w:szCs w:val="32"/>
        </w:rPr>
      </w:pPr>
      <w:r>
        <w:rPr>
          <w:rFonts w:ascii="黑体" w:eastAsia="黑体" w:hAnsi="黑体" w:hint="eastAsia"/>
          <w:sz w:val="32"/>
          <w:szCs w:val="32"/>
        </w:rPr>
        <w:t xml:space="preserve">    四、服务费用</w:t>
      </w:r>
    </w:p>
    <w:p w:rsidR="00C322CD" w:rsidRPr="00A856B9" w:rsidRDefault="00074D9D" w:rsidP="00A856B9">
      <w:pPr>
        <w:wordWrap w:val="0"/>
        <w:overflowPunct w:val="0"/>
        <w:spacing w:line="600" w:lineRule="exact"/>
        <w:ind w:firstLineChars="200" w:firstLine="640"/>
        <w:rPr>
          <w:rFonts w:ascii="仿宋" w:eastAsia="仿宋" w:hAnsi="仿宋"/>
          <w:sz w:val="32"/>
          <w:szCs w:val="32"/>
        </w:rPr>
      </w:pPr>
      <w:r>
        <w:rPr>
          <w:rFonts w:ascii="仿宋" w:eastAsia="仿宋" w:hAnsi="仿宋" w:hint="eastAsia"/>
          <w:sz w:val="32"/>
          <w:szCs w:val="32"/>
        </w:rPr>
        <w:t>命题</w:t>
      </w:r>
      <w:r w:rsidR="00A856B9">
        <w:rPr>
          <w:rFonts w:ascii="仿宋" w:eastAsia="仿宋" w:hAnsi="仿宋" w:hint="eastAsia"/>
          <w:sz w:val="32"/>
          <w:szCs w:val="32"/>
        </w:rPr>
        <w:t>和</w:t>
      </w:r>
      <w:r>
        <w:rPr>
          <w:rFonts w:ascii="仿宋" w:eastAsia="仿宋" w:hAnsi="仿宋" w:hint="eastAsia"/>
          <w:sz w:val="32"/>
          <w:szCs w:val="32"/>
        </w:rPr>
        <w:t>考试服务</w:t>
      </w:r>
      <w:r w:rsidR="00A856B9">
        <w:rPr>
          <w:rFonts w:ascii="仿宋" w:eastAsia="仿宋" w:hAnsi="仿宋" w:hint="eastAsia"/>
          <w:sz w:val="32"/>
          <w:szCs w:val="32"/>
        </w:rPr>
        <w:t>费从考生报名费支出，单位不额外承担费用。考生报名费用仍</w:t>
      </w:r>
      <w:r w:rsidRPr="00A856B9">
        <w:rPr>
          <w:rFonts w:ascii="仿宋" w:eastAsia="仿宋" w:hAnsi="仿宋" w:hint="eastAsia"/>
          <w:sz w:val="32"/>
          <w:szCs w:val="32"/>
        </w:rPr>
        <w:t>按《关于调整职业技能培训、鉴定（考核）收费标准的通知》</w:t>
      </w:r>
      <w:r w:rsidRPr="00A856B9">
        <w:rPr>
          <w:rFonts w:ascii="仿宋" w:eastAsia="仿宋" w:hAnsi="仿宋"/>
          <w:sz w:val="32"/>
          <w:szCs w:val="32"/>
        </w:rPr>
        <w:t>(</w:t>
      </w:r>
      <w:r w:rsidRPr="00A856B9">
        <w:rPr>
          <w:rFonts w:ascii="仿宋" w:eastAsia="仿宋" w:hAnsi="仿宋" w:hint="eastAsia"/>
          <w:sz w:val="32"/>
          <w:szCs w:val="32"/>
        </w:rPr>
        <w:t>吉省价收字﹝</w:t>
      </w:r>
      <w:r w:rsidRPr="00A856B9">
        <w:rPr>
          <w:rFonts w:ascii="仿宋" w:eastAsia="仿宋" w:hAnsi="仿宋"/>
          <w:sz w:val="32"/>
          <w:szCs w:val="32"/>
        </w:rPr>
        <w:t>2001</w:t>
      </w:r>
      <w:r w:rsidRPr="00A856B9">
        <w:rPr>
          <w:rFonts w:ascii="仿宋" w:eastAsia="仿宋" w:hAnsi="仿宋" w:hint="eastAsia"/>
          <w:sz w:val="32"/>
          <w:szCs w:val="32"/>
        </w:rPr>
        <w:t>﹞</w:t>
      </w:r>
      <w:r w:rsidRPr="00A856B9">
        <w:rPr>
          <w:rFonts w:ascii="仿宋" w:eastAsia="仿宋" w:hAnsi="仿宋"/>
          <w:sz w:val="32"/>
          <w:szCs w:val="32"/>
        </w:rPr>
        <w:t>24</w:t>
      </w:r>
      <w:r w:rsidRPr="00A856B9">
        <w:rPr>
          <w:rFonts w:ascii="仿宋" w:eastAsia="仿宋" w:hAnsi="仿宋" w:hint="eastAsia"/>
          <w:sz w:val="32"/>
          <w:szCs w:val="32"/>
        </w:rPr>
        <w:t>号</w:t>
      </w:r>
      <w:r w:rsidRPr="00A856B9">
        <w:rPr>
          <w:rFonts w:ascii="仿宋" w:eastAsia="仿宋" w:hAnsi="仿宋"/>
          <w:sz w:val="32"/>
          <w:szCs w:val="32"/>
        </w:rPr>
        <w:t>)</w:t>
      </w:r>
      <w:r w:rsidRPr="00A856B9">
        <w:rPr>
          <w:rFonts w:ascii="仿宋" w:eastAsia="仿宋" w:hAnsi="仿宋" w:hint="eastAsia"/>
          <w:sz w:val="32"/>
          <w:szCs w:val="32"/>
        </w:rPr>
        <w:t>规定执行</w:t>
      </w:r>
      <w:r w:rsidR="00A856B9">
        <w:rPr>
          <w:rFonts w:ascii="仿宋" w:eastAsia="仿宋" w:hAnsi="仿宋" w:hint="eastAsia"/>
          <w:sz w:val="32"/>
          <w:szCs w:val="32"/>
        </w:rPr>
        <w:t>不变</w:t>
      </w:r>
      <w:r w:rsidRPr="00A856B9">
        <w:rPr>
          <w:rFonts w:ascii="仿宋" w:eastAsia="仿宋" w:hAnsi="仿宋" w:hint="eastAsia"/>
          <w:sz w:val="32"/>
          <w:szCs w:val="32"/>
        </w:rPr>
        <w:t>。</w:t>
      </w:r>
    </w:p>
    <w:p w:rsidR="00C322CD" w:rsidRDefault="00074D9D">
      <w:pPr>
        <w:ind w:firstLine="640"/>
        <w:jc w:val="left"/>
        <w:rPr>
          <w:rFonts w:ascii="黑体" w:eastAsia="黑体" w:hAnsi="黑体"/>
          <w:sz w:val="32"/>
          <w:szCs w:val="32"/>
        </w:rPr>
      </w:pPr>
      <w:r>
        <w:rPr>
          <w:rFonts w:ascii="黑体" w:eastAsia="黑体" w:hAnsi="黑体" w:hint="eastAsia"/>
          <w:sz w:val="32"/>
          <w:szCs w:val="32"/>
        </w:rPr>
        <w:t>五、其他</w:t>
      </w:r>
    </w:p>
    <w:p w:rsidR="00C322CD" w:rsidRDefault="00074D9D">
      <w:pPr>
        <w:ind w:firstLine="640"/>
        <w:jc w:val="left"/>
        <w:rPr>
          <w:rFonts w:ascii="仿宋" w:eastAsia="仿宋" w:hAnsi="仿宋"/>
          <w:sz w:val="32"/>
          <w:szCs w:val="32"/>
        </w:rPr>
      </w:pPr>
      <w:r>
        <w:rPr>
          <w:rFonts w:ascii="仿宋" w:eastAsia="仿宋" w:hAnsi="仿宋" w:hint="eastAsia"/>
          <w:sz w:val="32"/>
          <w:szCs w:val="32"/>
        </w:rPr>
        <w:t>（一）按照此次改革精神，今年考核省人社厅委托主管部门或单位组织，考试方式和形式没有统一要求，</w:t>
      </w:r>
      <w:r w:rsidR="00F844DC">
        <w:rPr>
          <w:rFonts w:ascii="仿宋" w:eastAsia="仿宋" w:hAnsi="仿宋" w:hint="eastAsia"/>
          <w:sz w:val="32"/>
          <w:szCs w:val="32"/>
        </w:rPr>
        <w:t>要求有</w:t>
      </w:r>
      <w:r>
        <w:rPr>
          <w:rFonts w:ascii="仿宋" w:eastAsia="仿宋" w:hAnsi="仿宋" w:hint="eastAsia"/>
          <w:sz w:val="32"/>
          <w:szCs w:val="32"/>
        </w:rPr>
        <w:t>理</w:t>
      </w:r>
      <w:r>
        <w:rPr>
          <w:rFonts w:ascii="仿宋" w:eastAsia="仿宋" w:hAnsi="仿宋" w:hint="eastAsia"/>
          <w:sz w:val="32"/>
          <w:szCs w:val="32"/>
        </w:rPr>
        <w:lastRenderedPageBreak/>
        <w:t>论部分和专业能力部分，</w:t>
      </w:r>
      <w:r w:rsidR="00AE658D">
        <w:rPr>
          <w:rFonts w:ascii="仿宋" w:eastAsia="仿宋" w:hAnsi="仿宋" w:hint="eastAsia"/>
          <w:sz w:val="32"/>
          <w:szCs w:val="32"/>
        </w:rPr>
        <w:t>并需要考核</w:t>
      </w:r>
      <w:r>
        <w:rPr>
          <w:rFonts w:ascii="仿宋" w:eastAsia="仿宋" w:hAnsi="仿宋" w:hint="eastAsia"/>
          <w:sz w:val="32"/>
          <w:szCs w:val="32"/>
        </w:rPr>
        <w:t>成绩，</w:t>
      </w:r>
      <w:r w:rsidR="00F844DC">
        <w:rPr>
          <w:rFonts w:ascii="仿宋" w:eastAsia="仿宋" w:hAnsi="仿宋" w:hint="eastAsia"/>
          <w:sz w:val="32"/>
          <w:szCs w:val="32"/>
        </w:rPr>
        <w:t>今年我单位提供考试服务仍然延续去年考试形式</w:t>
      </w:r>
      <w:r>
        <w:rPr>
          <w:rFonts w:ascii="仿宋" w:eastAsia="仿宋" w:hAnsi="仿宋" w:hint="eastAsia"/>
          <w:sz w:val="32"/>
          <w:szCs w:val="32"/>
        </w:rPr>
        <w:t>，未来可根据需要调整服务内容。</w:t>
      </w:r>
    </w:p>
    <w:p w:rsidR="00C322CD" w:rsidRDefault="00074D9D">
      <w:pPr>
        <w:ind w:firstLine="640"/>
        <w:jc w:val="left"/>
        <w:rPr>
          <w:rFonts w:ascii="仿宋" w:eastAsia="仿宋" w:hAnsi="仿宋"/>
          <w:sz w:val="32"/>
          <w:szCs w:val="32"/>
        </w:rPr>
      </w:pPr>
      <w:r>
        <w:rPr>
          <w:rFonts w:ascii="仿宋" w:eastAsia="仿宋" w:hAnsi="仿宋" w:hint="eastAsia"/>
          <w:sz w:val="32"/>
          <w:szCs w:val="32"/>
        </w:rPr>
        <w:t>（二）晋级条件只有工作年限和下一等级资格年限要求，没有工种要求。只要单位同意，可以改报其他工种。为了便于组织考试，建议各主管单位尽量缩减考试科目，便于组织和未来管理。</w:t>
      </w:r>
      <w:bookmarkStart w:id="0" w:name="_GoBack"/>
      <w:bookmarkEnd w:id="0"/>
    </w:p>
    <w:p w:rsidR="00F844DC" w:rsidRDefault="00EA2930">
      <w:pPr>
        <w:ind w:firstLine="640"/>
        <w:jc w:val="left"/>
        <w:rPr>
          <w:rFonts w:ascii="仿宋" w:eastAsia="仿宋" w:hAnsi="仿宋"/>
          <w:sz w:val="32"/>
          <w:szCs w:val="32"/>
        </w:rPr>
      </w:pPr>
      <w:r>
        <w:rPr>
          <w:rFonts w:ascii="仿宋" w:eastAsia="仿宋" w:hAnsi="仿宋" w:hint="eastAsia"/>
          <w:sz w:val="32"/>
          <w:szCs w:val="32"/>
        </w:rPr>
        <w:t>吉林省人力资本应用研究院考试测评部联系人：郭跃东</w:t>
      </w:r>
    </w:p>
    <w:p w:rsidR="00EA2930" w:rsidRDefault="00EA2930">
      <w:pPr>
        <w:ind w:firstLine="640"/>
        <w:jc w:val="left"/>
        <w:rPr>
          <w:rFonts w:ascii="仿宋" w:eastAsia="仿宋" w:hAnsi="仿宋"/>
          <w:sz w:val="32"/>
          <w:szCs w:val="32"/>
        </w:rPr>
      </w:pPr>
      <w:r>
        <w:rPr>
          <w:rFonts w:ascii="仿宋" w:eastAsia="仿宋" w:hAnsi="仿宋" w:hint="eastAsia"/>
          <w:sz w:val="32"/>
          <w:szCs w:val="32"/>
        </w:rPr>
        <w:t>联系电话：0431-8</w:t>
      </w:r>
      <w:r w:rsidR="00B3447B">
        <w:rPr>
          <w:rFonts w:ascii="仿宋" w:eastAsia="仿宋" w:hAnsi="仿宋" w:hint="eastAsia"/>
          <w:sz w:val="32"/>
          <w:szCs w:val="32"/>
        </w:rPr>
        <w:t>2537679</w:t>
      </w:r>
      <w:r>
        <w:rPr>
          <w:rFonts w:ascii="仿宋" w:eastAsia="仿宋" w:hAnsi="仿宋" w:hint="eastAsia"/>
          <w:sz w:val="32"/>
          <w:szCs w:val="32"/>
        </w:rPr>
        <w:t>,13596686268</w:t>
      </w:r>
    </w:p>
    <w:p w:rsidR="0015577B" w:rsidRDefault="0015577B">
      <w:pPr>
        <w:ind w:firstLine="640"/>
        <w:jc w:val="left"/>
        <w:rPr>
          <w:rFonts w:ascii="仿宋" w:eastAsia="仿宋" w:hAnsi="仿宋"/>
          <w:sz w:val="32"/>
          <w:szCs w:val="32"/>
        </w:rPr>
      </w:pPr>
    </w:p>
    <w:p w:rsidR="0015577B" w:rsidRDefault="00EA2930" w:rsidP="00EA2930">
      <w:pPr>
        <w:jc w:val="left"/>
        <w:rPr>
          <w:rFonts w:ascii="仿宋" w:eastAsia="仿宋" w:hAnsi="仿宋"/>
          <w:sz w:val="32"/>
          <w:szCs w:val="32"/>
        </w:rPr>
      </w:pPr>
      <w:r>
        <w:rPr>
          <w:rFonts w:ascii="仿宋" w:eastAsia="仿宋" w:hAnsi="仿宋" w:hint="eastAsia"/>
          <w:sz w:val="32"/>
          <w:szCs w:val="32"/>
        </w:rPr>
        <w:t>附件：报名情况汇总表</w:t>
      </w:r>
    </w:p>
    <w:p w:rsidR="0015577B" w:rsidRDefault="0015577B">
      <w:pPr>
        <w:ind w:firstLine="640"/>
        <w:jc w:val="left"/>
        <w:rPr>
          <w:rFonts w:ascii="仿宋" w:eastAsia="仿宋" w:hAnsi="仿宋"/>
          <w:sz w:val="32"/>
          <w:szCs w:val="32"/>
        </w:rPr>
      </w:pPr>
    </w:p>
    <w:p w:rsidR="0015577B" w:rsidRDefault="0015577B">
      <w:pPr>
        <w:ind w:firstLine="640"/>
        <w:jc w:val="left"/>
        <w:rPr>
          <w:rFonts w:ascii="仿宋" w:eastAsia="仿宋" w:hAnsi="仿宋"/>
          <w:sz w:val="32"/>
          <w:szCs w:val="32"/>
        </w:rPr>
      </w:pPr>
      <w:r>
        <w:rPr>
          <w:rFonts w:ascii="仿宋" w:eastAsia="仿宋" w:hAnsi="仿宋" w:hint="eastAsia"/>
          <w:sz w:val="32"/>
          <w:szCs w:val="32"/>
        </w:rPr>
        <w:t xml:space="preserve">               吉林省人力资本应用研究院有限公司</w:t>
      </w:r>
    </w:p>
    <w:p w:rsidR="0015577B" w:rsidRPr="0015577B" w:rsidRDefault="0015577B">
      <w:pPr>
        <w:ind w:firstLine="640"/>
        <w:jc w:val="left"/>
        <w:rPr>
          <w:rFonts w:ascii="仿宋" w:eastAsia="仿宋" w:hAnsi="仿宋"/>
          <w:sz w:val="32"/>
          <w:szCs w:val="32"/>
        </w:rPr>
      </w:pPr>
      <w:r>
        <w:rPr>
          <w:rFonts w:ascii="仿宋" w:eastAsia="仿宋" w:hAnsi="仿宋" w:hint="eastAsia"/>
          <w:sz w:val="32"/>
          <w:szCs w:val="32"/>
        </w:rPr>
        <w:t xml:space="preserve">                        20</w:t>
      </w:r>
      <w:r w:rsidR="00356210">
        <w:rPr>
          <w:rFonts w:ascii="仿宋" w:eastAsia="仿宋" w:hAnsi="仿宋" w:hint="eastAsia"/>
          <w:sz w:val="32"/>
          <w:szCs w:val="32"/>
        </w:rPr>
        <w:t>20</w:t>
      </w:r>
      <w:r>
        <w:rPr>
          <w:rFonts w:ascii="仿宋" w:eastAsia="仿宋" w:hAnsi="仿宋" w:hint="eastAsia"/>
          <w:sz w:val="32"/>
          <w:szCs w:val="32"/>
        </w:rPr>
        <w:t>年</w:t>
      </w:r>
      <w:r w:rsidR="00356210">
        <w:rPr>
          <w:rFonts w:ascii="仿宋" w:eastAsia="仿宋" w:hAnsi="仿宋" w:hint="eastAsia"/>
          <w:sz w:val="32"/>
          <w:szCs w:val="32"/>
        </w:rPr>
        <w:t>09</w:t>
      </w:r>
      <w:r>
        <w:rPr>
          <w:rFonts w:ascii="仿宋" w:eastAsia="仿宋" w:hAnsi="仿宋" w:hint="eastAsia"/>
          <w:sz w:val="32"/>
          <w:szCs w:val="32"/>
        </w:rPr>
        <w:t>月</w:t>
      </w:r>
      <w:r w:rsidR="00356210">
        <w:rPr>
          <w:rFonts w:ascii="仿宋" w:eastAsia="仿宋" w:hAnsi="仿宋" w:hint="eastAsia"/>
          <w:sz w:val="32"/>
          <w:szCs w:val="32"/>
        </w:rPr>
        <w:t>18</w:t>
      </w:r>
      <w:r>
        <w:rPr>
          <w:rFonts w:ascii="仿宋" w:eastAsia="仿宋" w:hAnsi="仿宋" w:hint="eastAsia"/>
          <w:sz w:val="32"/>
          <w:szCs w:val="32"/>
        </w:rPr>
        <w:t>日</w:t>
      </w:r>
    </w:p>
    <w:sectPr w:rsidR="0015577B" w:rsidRPr="0015577B" w:rsidSect="00C322C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1E" w:rsidRDefault="00E95B1E" w:rsidP="00C322CD">
      <w:r>
        <w:separator/>
      </w:r>
    </w:p>
  </w:endnote>
  <w:endnote w:type="continuationSeparator" w:id="1">
    <w:p w:rsidR="00E95B1E" w:rsidRDefault="00E95B1E" w:rsidP="00C32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FSK--GBK1-0">
    <w:altName w:val="微软雅黑"/>
    <w:charset w:val="86"/>
    <w:family w:val="auto"/>
    <w:pitch w:val="default"/>
    <w:sig w:usb0="00000000" w:usb1="00000000" w:usb2="00000010" w:usb3="00000000" w:csb0="00040000" w:csb1="00000000"/>
  </w:font>
  <w:font w:name="E-BX">
    <w:altName w:val="微软雅黑"/>
    <w:charset w:val="86"/>
    <w:family w:val="auto"/>
    <w:pitch w:val="default"/>
    <w:sig w:usb0="00000000" w:usb1="00000000" w:usb2="00000010" w:usb3="00000000" w:csb0="00040000" w:csb1="00000000"/>
  </w:font>
  <w:font w:name="E-BZ">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4129"/>
    </w:sdtPr>
    <w:sdtContent>
      <w:sdt>
        <w:sdtPr>
          <w:id w:val="171357217"/>
        </w:sdtPr>
        <w:sdtContent>
          <w:p w:rsidR="00C322CD" w:rsidRDefault="00881D4C">
            <w:pPr>
              <w:pStyle w:val="a4"/>
              <w:jc w:val="center"/>
            </w:pPr>
            <w:r>
              <w:rPr>
                <w:b/>
                <w:sz w:val="24"/>
                <w:szCs w:val="24"/>
              </w:rPr>
              <w:fldChar w:fldCharType="begin"/>
            </w:r>
            <w:r w:rsidR="00074D9D">
              <w:rPr>
                <w:b/>
              </w:rPr>
              <w:instrText>PAGE</w:instrText>
            </w:r>
            <w:r>
              <w:rPr>
                <w:b/>
                <w:sz w:val="24"/>
                <w:szCs w:val="24"/>
              </w:rPr>
              <w:fldChar w:fldCharType="separate"/>
            </w:r>
            <w:r w:rsidR="007439C0">
              <w:rPr>
                <w:b/>
                <w:noProof/>
              </w:rPr>
              <w:t>2</w:t>
            </w:r>
            <w:r>
              <w:rPr>
                <w:b/>
                <w:sz w:val="24"/>
                <w:szCs w:val="24"/>
              </w:rPr>
              <w:fldChar w:fldCharType="end"/>
            </w:r>
            <w:r w:rsidR="00074D9D">
              <w:rPr>
                <w:lang w:val="zh-CN"/>
              </w:rPr>
              <w:t xml:space="preserve"> / </w:t>
            </w:r>
            <w:r>
              <w:rPr>
                <w:b/>
                <w:sz w:val="24"/>
                <w:szCs w:val="24"/>
              </w:rPr>
              <w:fldChar w:fldCharType="begin"/>
            </w:r>
            <w:r w:rsidR="00074D9D">
              <w:rPr>
                <w:b/>
              </w:rPr>
              <w:instrText>NUMPAGES</w:instrText>
            </w:r>
            <w:r>
              <w:rPr>
                <w:b/>
                <w:sz w:val="24"/>
                <w:szCs w:val="24"/>
              </w:rPr>
              <w:fldChar w:fldCharType="separate"/>
            </w:r>
            <w:r w:rsidR="007439C0">
              <w:rPr>
                <w:b/>
                <w:noProof/>
              </w:rPr>
              <w:t>3</w:t>
            </w:r>
            <w:r>
              <w:rPr>
                <w:b/>
                <w:sz w:val="24"/>
                <w:szCs w:val="24"/>
              </w:rPr>
              <w:fldChar w:fldCharType="end"/>
            </w:r>
          </w:p>
        </w:sdtContent>
      </w:sdt>
    </w:sdtContent>
  </w:sdt>
  <w:p w:rsidR="00C322CD" w:rsidRDefault="00C322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1E" w:rsidRDefault="00E95B1E" w:rsidP="00C322CD">
      <w:r>
        <w:separator/>
      </w:r>
    </w:p>
  </w:footnote>
  <w:footnote w:type="continuationSeparator" w:id="1">
    <w:p w:rsidR="00E95B1E" w:rsidRDefault="00E95B1E" w:rsidP="00C32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CD" w:rsidRDefault="00074D9D">
    <w:pPr>
      <w:pStyle w:val="a5"/>
    </w:pPr>
    <w:r>
      <w:rPr>
        <w:rFonts w:hint="eastAsia"/>
        <w:noProof/>
      </w:rPr>
      <w:drawing>
        <wp:inline distT="0" distB="0" distL="114300" distR="114300">
          <wp:extent cx="3419475" cy="899795"/>
          <wp:effectExtent l="19050" t="0" r="9525" b="0"/>
          <wp:docPr id="1" name="图片 1" descr="研究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院"/>
                  <pic:cNvPicPr>
                    <a:picLocks noChangeAspect="1"/>
                  </pic:cNvPicPr>
                </pic:nvPicPr>
                <pic:blipFill>
                  <a:blip r:embed="rId1"/>
                  <a:stretch>
                    <a:fillRect/>
                  </a:stretch>
                </pic:blipFill>
                <pic:spPr>
                  <a:xfrm>
                    <a:off x="0" y="0"/>
                    <a:ext cx="3419475" cy="89997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1C03"/>
    <w:rsid w:val="00002B45"/>
    <w:rsid w:val="000051AB"/>
    <w:rsid w:val="00014E01"/>
    <w:rsid w:val="00057F42"/>
    <w:rsid w:val="00074D9D"/>
    <w:rsid w:val="000C0E8A"/>
    <w:rsid w:val="000C1C03"/>
    <w:rsid w:val="000C4294"/>
    <w:rsid w:val="000C65F6"/>
    <w:rsid w:val="000D536B"/>
    <w:rsid w:val="000E05E4"/>
    <w:rsid w:val="00113EF3"/>
    <w:rsid w:val="00114DA0"/>
    <w:rsid w:val="00146B8D"/>
    <w:rsid w:val="001500C2"/>
    <w:rsid w:val="0015577B"/>
    <w:rsid w:val="00162950"/>
    <w:rsid w:val="00166521"/>
    <w:rsid w:val="001C499B"/>
    <w:rsid w:val="002005DF"/>
    <w:rsid w:val="002141AF"/>
    <w:rsid w:val="00235563"/>
    <w:rsid w:val="00236A7F"/>
    <w:rsid w:val="0024536A"/>
    <w:rsid w:val="00246F5A"/>
    <w:rsid w:val="002632A1"/>
    <w:rsid w:val="00274172"/>
    <w:rsid w:val="0028019A"/>
    <w:rsid w:val="002935B8"/>
    <w:rsid w:val="00296581"/>
    <w:rsid w:val="002B02A7"/>
    <w:rsid w:val="002B7A46"/>
    <w:rsid w:val="002C6FB6"/>
    <w:rsid w:val="002F2317"/>
    <w:rsid w:val="002F3C24"/>
    <w:rsid w:val="0034672A"/>
    <w:rsid w:val="00354FBF"/>
    <w:rsid w:val="00355DD9"/>
    <w:rsid w:val="00356210"/>
    <w:rsid w:val="00371B4E"/>
    <w:rsid w:val="00394D00"/>
    <w:rsid w:val="003B17DC"/>
    <w:rsid w:val="003E6433"/>
    <w:rsid w:val="00431869"/>
    <w:rsid w:val="0045521F"/>
    <w:rsid w:val="004619B1"/>
    <w:rsid w:val="00472149"/>
    <w:rsid w:val="00473085"/>
    <w:rsid w:val="0048528B"/>
    <w:rsid w:val="00486B89"/>
    <w:rsid w:val="0049292B"/>
    <w:rsid w:val="004A7C4A"/>
    <w:rsid w:val="004B4099"/>
    <w:rsid w:val="004B4A88"/>
    <w:rsid w:val="004C6FD1"/>
    <w:rsid w:val="004D763D"/>
    <w:rsid w:val="004E76A3"/>
    <w:rsid w:val="00505F29"/>
    <w:rsid w:val="00512E10"/>
    <w:rsid w:val="00514EF5"/>
    <w:rsid w:val="00516F5E"/>
    <w:rsid w:val="00527B67"/>
    <w:rsid w:val="00532AA2"/>
    <w:rsid w:val="0055279E"/>
    <w:rsid w:val="005843EB"/>
    <w:rsid w:val="005910F1"/>
    <w:rsid w:val="00592634"/>
    <w:rsid w:val="005A3143"/>
    <w:rsid w:val="005A764F"/>
    <w:rsid w:val="005B67DA"/>
    <w:rsid w:val="005C164A"/>
    <w:rsid w:val="005D55C8"/>
    <w:rsid w:val="005F545C"/>
    <w:rsid w:val="0060624E"/>
    <w:rsid w:val="00615AA3"/>
    <w:rsid w:val="00623476"/>
    <w:rsid w:val="006313C1"/>
    <w:rsid w:val="00634A38"/>
    <w:rsid w:val="006379BA"/>
    <w:rsid w:val="006538F5"/>
    <w:rsid w:val="006575B0"/>
    <w:rsid w:val="006634B1"/>
    <w:rsid w:val="00693D8B"/>
    <w:rsid w:val="006944E7"/>
    <w:rsid w:val="006B19D3"/>
    <w:rsid w:val="006C268A"/>
    <w:rsid w:val="006C28B1"/>
    <w:rsid w:val="006C51AA"/>
    <w:rsid w:val="00725CDE"/>
    <w:rsid w:val="007324B8"/>
    <w:rsid w:val="007439C0"/>
    <w:rsid w:val="007578E1"/>
    <w:rsid w:val="00794CDA"/>
    <w:rsid w:val="007B76A5"/>
    <w:rsid w:val="007C754E"/>
    <w:rsid w:val="007D4A9D"/>
    <w:rsid w:val="007F2969"/>
    <w:rsid w:val="00800B32"/>
    <w:rsid w:val="008174D8"/>
    <w:rsid w:val="008371E4"/>
    <w:rsid w:val="00852473"/>
    <w:rsid w:val="00852D66"/>
    <w:rsid w:val="00855C76"/>
    <w:rsid w:val="00881D4C"/>
    <w:rsid w:val="00891975"/>
    <w:rsid w:val="008925BC"/>
    <w:rsid w:val="008A0A0A"/>
    <w:rsid w:val="008C56B2"/>
    <w:rsid w:val="008D7321"/>
    <w:rsid w:val="00904E8D"/>
    <w:rsid w:val="00907654"/>
    <w:rsid w:val="00913B99"/>
    <w:rsid w:val="009145F4"/>
    <w:rsid w:val="00917215"/>
    <w:rsid w:val="0093716E"/>
    <w:rsid w:val="00946CFF"/>
    <w:rsid w:val="00950D89"/>
    <w:rsid w:val="00954C14"/>
    <w:rsid w:val="0096749D"/>
    <w:rsid w:val="00967B20"/>
    <w:rsid w:val="00980E41"/>
    <w:rsid w:val="0098593C"/>
    <w:rsid w:val="00990C99"/>
    <w:rsid w:val="009A0956"/>
    <w:rsid w:val="009B74D0"/>
    <w:rsid w:val="009E1447"/>
    <w:rsid w:val="009E2B91"/>
    <w:rsid w:val="009F3A12"/>
    <w:rsid w:val="00A00C47"/>
    <w:rsid w:val="00A024F0"/>
    <w:rsid w:val="00A2353E"/>
    <w:rsid w:val="00A278A4"/>
    <w:rsid w:val="00A30A0E"/>
    <w:rsid w:val="00A40EFF"/>
    <w:rsid w:val="00A41A24"/>
    <w:rsid w:val="00A74768"/>
    <w:rsid w:val="00A77C4B"/>
    <w:rsid w:val="00A856B9"/>
    <w:rsid w:val="00A85BFA"/>
    <w:rsid w:val="00A86EA6"/>
    <w:rsid w:val="00A93860"/>
    <w:rsid w:val="00AB43AC"/>
    <w:rsid w:val="00AD08F6"/>
    <w:rsid w:val="00AD7793"/>
    <w:rsid w:val="00AE658D"/>
    <w:rsid w:val="00B0180B"/>
    <w:rsid w:val="00B26D5E"/>
    <w:rsid w:val="00B3447B"/>
    <w:rsid w:val="00B403AF"/>
    <w:rsid w:val="00B5351A"/>
    <w:rsid w:val="00B61500"/>
    <w:rsid w:val="00B74F8A"/>
    <w:rsid w:val="00BA3F0C"/>
    <w:rsid w:val="00BB71F9"/>
    <w:rsid w:val="00BC016B"/>
    <w:rsid w:val="00BC249C"/>
    <w:rsid w:val="00BC5883"/>
    <w:rsid w:val="00BE1E9A"/>
    <w:rsid w:val="00C00FCE"/>
    <w:rsid w:val="00C322CD"/>
    <w:rsid w:val="00C35BAE"/>
    <w:rsid w:val="00C360D1"/>
    <w:rsid w:val="00C60C31"/>
    <w:rsid w:val="00C70B97"/>
    <w:rsid w:val="00C76325"/>
    <w:rsid w:val="00C91131"/>
    <w:rsid w:val="00CA08FD"/>
    <w:rsid w:val="00CA5061"/>
    <w:rsid w:val="00CE0D22"/>
    <w:rsid w:val="00CF0626"/>
    <w:rsid w:val="00D025DF"/>
    <w:rsid w:val="00D214B7"/>
    <w:rsid w:val="00D6246C"/>
    <w:rsid w:val="00D62B25"/>
    <w:rsid w:val="00D77469"/>
    <w:rsid w:val="00D80942"/>
    <w:rsid w:val="00D931CC"/>
    <w:rsid w:val="00D949F1"/>
    <w:rsid w:val="00D95754"/>
    <w:rsid w:val="00DA3C5E"/>
    <w:rsid w:val="00DC32DF"/>
    <w:rsid w:val="00DD2DF8"/>
    <w:rsid w:val="00DD5CE8"/>
    <w:rsid w:val="00DE3E16"/>
    <w:rsid w:val="00DE4D6A"/>
    <w:rsid w:val="00DF58F0"/>
    <w:rsid w:val="00E42F3E"/>
    <w:rsid w:val="00E7219E"/>
    <w:rsid w:val="00E8670A"/>
    <w:rsid w:val="00E91BB7"/>
    <w:rsid w:val="00E95B1E"/>
    <w:rsid w:val="00E97E93"/>
    <w:rsid w:val="00EA2930"/>
    <w:rsid w:val="00EC2323"/>
    <w:rsid w:val="00ED0BC3"/>
    <w:rsid w:val="00EE2CBA"/>
    <w:rsid w:val="00F27E1E"/>
    <w:rsid w:val="00F33DAC"/>
    <w:rsid w:val="00F341AC"/>
    <w:rsid w:val="00F47C35"/>
    <w:rsid w:val="00F504D7"/>
    <w:rsid w:val="00F56236"/>
    <w:rsid w:val="00F844DC"/>
    <w:rsid w:val="00F8478C"/>
    <w:rsid w:val="00F87FA7"/>
    <w:rsid w:val="00F92B20"/>
    <w:rsid w:val="00FA7721"/>
    <w:rsid w:val="00FA7E96"/>
    <w:rsid w:val="00FB27AA"/>
    <w:rsid w:val="00FD0A2C"/>
    <w:rsid w:val="00FD43B1"/>
    <w:rsid w:val="00FF6283"/>
    <w:rsid w:val="17F708E6"/>
    <w:rsid w:val="21674426"/>
    <w:rsid w:val="3E274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22CD"/>
    <w:rPr>
      <w:sz w:val="18"/>
      <w:szCs w:val="18"/>
    </w:rPr>
  </w:style>
  <w:style w:type="paragraph" w:styleId="a4">
    <w:name w:val="footer"/>
    <w:basedOn w:val="a"/>
    <w:link w:val="Char0"/>
    <w:uiPriority w:val="99"/>
    <w:unhideWhenUsed/>
    <w:rsid w:val="00C322CD"/>
    <w:pPr>
      <w:tabs>
        <w:tab w:val="center" w:pos="4153"/>
        <w:tab w:val="right" w:pos="8306"/>
      </w:tabs>
      <w:snapToGrid w:val="0"/>
      <w:jc w:val="left"/>
    </w:pPr>
    <w:rPr>
      <w:sz w:val="18"/>
      <w:szCs w:val="18"/>
    </w:rPr>
  </w:style>
  <w:style w:type="paragraph" w:styleId="a5">
    <w:name w:val="header"/>
    <w:basedOn w:val="a"/>
    <w:link w:val="Char1"/>
    <w:uiPriority w:val="99"/>
    <w:unhideWhenUsed/>
    <w:rsid w:val="00C322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322CD"/>
    <w:rPr>
      <w:sz w:val="18"/>
      <w:szCs w:val="18"/>
    </w:rPr>
  </w:style>
  <w:style w:type="character" w:customStyle="1" w:styleId="Char0">
    <w:name w:val="页脚 Char"/>
    <w:basedOn w:val="a0"/>
    <w:link w:val="a4"/>
    <w:uiPriority w:val="99"/>
    <w:rsid w:val="00C322CD"/>
    <w:rPr>
      <w:sz w:val="18"/>
      <w:szCs w:val="18"/>
    </w:rPr>
  </w:style>
  <w:style w:type="character" w:customStyle="1" w:styleId="Char">
    <w:name w:val="批注框文本 Char"/>
    <w:basedOn w:val="a0"/>
    <w:link w:val="a3"/>
    <w:uiPriority w:val="99"/>
    <w:semiHidden/>
    <w:rsid w:val="00C322CD"/>
    <w:rPr>
      <w:sz w:val="18"/>
      <w:szCs w:val="18"/>
    </w:rPr>
  </w:style>
  <w:style w:type="paragraph" w:styleId="a6">
    <w:name w:val="List Paragraph"/>
    <w:basedOn w:val="a"/>
    <w:uiPriority w:val="34"/>
    <w:qFormat/>
    <w:rsid w:val="00C322CD"/>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7557406">
      <w:bodyDiv w:val="1"/>
      <w:marLeft w:val="0"/>
      <w:marRight w:val="0"/>
      <w:marTop w:val="0"/>
      <w:marBottom w:val="0"/>
      <w:divBdr>
        <w:top w:val="none" w:sz="0" w:space="0" w:color="auto"/>
        <w:left w:val="none" w:sz="0" w:space="0" w:color="auto"/>
        <w:bottom w:val="none" w:sz="0" w:space="0" w:color="auto"/>
        <w:right w:val="none" w:sz="0" w:space="0" w:color="auto"/>
      </w:divBdr>
      <w:divsChild>
        <w:div w:id="1342469332">
          <w:marLeft w:val="0"/>
          <w:marRight w:val="0"/>
          <w:marTop w:val="0"/>
          <w:marBottom w:val="0"/>
          <w:divBdr>
            <w:top w:val="none" w:sz="0" w:space="0" w:color="auto"/>
            <w:left w:val="none" w:sz="0" w:space="0" w:color="auto"/>
            <w:bottom w:val="none" w:sz="0" w:space="0" w:color="auto"/>
            <w:right w:val="none" w:sz="0" w:space="0" w:color="auto"/>
          </w:divBdr>
        </w:div>
      </w:divsChild>
    </w:div>
    <w:div w:id="2112896349">
      <w:bodyDiv w:val="1"/>
      <w:marLeft w:val="0"/>
      <w:marRight w:val="0"/>
      <w:marTop w:val="0"/>
      <w:marBottom w:val="0"/>
      <w:divBdr>
        <w:top w:val="none" w:sz="0" w:space="0" w:color="auto"/>
        <w:left w:val="none" w:sz="0" w:space="0" w:color="auto"/>
        <w:bottom w:val="none" w:sz="0" w:space="0" w:color="auto"/>
        <w:right w:val="none" w:sz="0" w:space="0" w:color="auto"/>
      </w:divBdr>
      <w:divsChild>
        <w:div w:id="16042181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AC4F7B-217A-4FD6-ADE9-F1C1FDBE8A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2020-09-21T01:42:00Z</cp:lastPrinted>
  <dcterms:created xsi:type="dcterms:W3CDTF">2020-09-16T03:26:00Z</dcterms:created>
  <dcterms:modified xsi:type="dcterms:W3CDTF">2020-09-21T01:47:00Z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